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AA5302" w:rsidRDefault="00621EA9" w:rsidP="00AA5302">
      <w:pPr>
        <w:jc w:val="right"/>
        <w:rPr>
          <w:rFonts w:asciiTheme="majorHAnsi" w:hAnsiTheme="majorHAnsi" w:cstheme="majorHAnsi"/>
          <w:b/>
          <w:bCs/>
          <w:sz w:val="24"/>
          <w:szCs w:val="24"/>
          <w:lang w:val="fr-FR"/>
        </w:rPr>
      </w:pPr>
      <w:proofErr w:type="spellStart"/>
      <w:r w:rsidRPr="00AA5302">
        <w:rPr>
          <w:rFonts w:asciiTheme="majorHAnsi" w:hAnsiTheme="majorHAnsi" w:cstheme="majorHAnsi"/>
          <w:b/>
          <w:bCs/>
          <w:sz w:val="24"/>
          <w:szCs w:val="24"/>
          <w:lang w:val="fr-FR"/>
        </w:rPr>
        <w:t>Anexa</w:t>
      </w:r>
      <w:proofErr w:type="spellEnd"/>
      <w:r w:rsidRPr="00AA5302">
        <w:rPr>
          <w:rFonts w:asciiTheme="majorHAnsi" w:hAnsiTheme="majorHAnsi" w:cstheme="majorHAnsi"/>
          <w:b/>
          <w:bCs/>
          <w:sz w:val="24"/>
          <w:szCs w:val="24"/>
          <w:lang w:val="fr-FR"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AA5302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AA5302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AA5302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Elaboratorul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Se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precizeaza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asemenea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 xml:space="preserve">data 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elaborarii</w:t>
            </w:r>
            <w:proofErr w:type="spellEnd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actualizarii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documentatiei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si 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faza</w:t>
            </w:r>
            <w:proofErr w:type="spellEnd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proiectare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AA5302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AA5302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numele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prenumele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clar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proiectanţilor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specialităţi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persoanei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responsabile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-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şef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director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semnăturile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acestora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ştampila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466F7FD5" w14:textId="77777777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AA5302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AA5302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*1)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Continutul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cadru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al DALI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poate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fi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adaptat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functie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specificul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și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complexitatea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obiectivului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investitii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propus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AA5302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contextului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:</w:t>
            </w:r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politici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strategii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legislaţie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acorduri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relevante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structuri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instituţionale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AA5302">
              <w:rPr>
                <w:rFonts w:asciiTheme="majorHAnsi" w:hAnsiTheme="majorHAnsi" w:cstheme="majorHAnsi"/>
                <w:lang w:val="ro-RO"/>
              </w:rPr>
              <w:t>,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lastRenderedPageBreak/>
              <w:t xml:space="preserve">a)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clasa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seismic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50D3D838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b)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minimum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două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6A1AC58A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c)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propuse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expertul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auditorul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energetic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fi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dezvoltate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cadrul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principalelor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  <w:p w14:paraId="61F599A9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altor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categorii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incluse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propusă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respectiv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hidroizolaţii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termoizolaţii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repararea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înlocuirea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instalaţiilor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echipamentelor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aferente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demontări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montări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debranşări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branşări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finisaje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la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interior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exterior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îmbunătăţirea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terenului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fundare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precum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strict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necesare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asigurarea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funcţionalităţii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reabilitate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614DF62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analiza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vulnerabilităţilor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cauzate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factori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antropici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naturali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schimbări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climatice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ce pot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afecta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09CA772A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informaţii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privind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posibile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interferenţe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monumente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istorice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/de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arhitectură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situri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arheologice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amplasament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zona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imediat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învecinată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;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existenţa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condiţionărilor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specifice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existenţei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unor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zone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protejate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AA5302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Durata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etapele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principale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corelate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datele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  <w:p w14:paraId="4BEDE70E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graficul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orientativ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detaliat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etape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urmare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analizei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economice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: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bancare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alocaţii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la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stat/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local,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garantate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contractate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stat,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nerambursabile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surse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legal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constituite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AA5302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AA5302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AA5302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AA5302">
              <w:rPr>
                <w:rFonts w:asciiTheme="majorHAnsi" w:hAnsiTheme="majorHAnsi" w:cstheme="majorHAnsi"/>
                <w:lang w:val="ro-RO"/>
              </w:rPr>
              <w:t>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Certificatul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urbanism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emis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vederea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obţinerii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autorizaţiei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construire?</w:t>
            </w:r>
            <w:proofErr w:type="gramEnd"/>
          </w:p>
          <w:p w14:paraId="63184D97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topografic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vizat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Oficiul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Cadastru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Publicitate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Imobiliară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665871A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Extras de carte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funciară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excepţia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cazurilor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speciale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expres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lege?</w:t>
            </w:r>
            <w:proofErr w:type="gramEnd"/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administrativ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al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autorităţii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competente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protecţia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mediului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diminuare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impactului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compensare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modalitatea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integrare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prevederilor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acordului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mediu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principiu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tehnico-</w:t>
            </w:r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economică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AA5302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de trafic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circulaţie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AA5302">
              <w:rPr>
                <w:rFonts w:asciiTheme="majorHAnsi" w:hAnsiTheme="majorHAnsi" w:cstheme="majorHAnsi"/>
                <w:b/>
                <w:lang w:val="fr-FR"/>
              </w:rPr>
              <w:t>piesele desenate</w:t>
            </w:r>
            <w:r w:rsidRPr="00AA5302">
              <w:rPr>
                <w:rFonts w:asciiTheme="majorHAnsi" w:hAnsiTheme="majorHAnsi" w:cstheme="majorHAnsi"/>
                <w:lang w:val="fr-FR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AA5302">
              <w:rPr>
                <w:rFonts w:asciiTheme="majorHAnsi" w:hAnsiTheme="majorHAnsi" w:cstheme="majorHAnsi"/>
                <w:b/>
                <w:lang w:val="fr-FR"/>
              </w:rPr>
              <w:t>planşe referitoare la constructia existentă</w:t>
            </w:r>
            <w:r w:rsidRPr="00AA5302">
              <w:rPr>
                <w:rFonts w:asciiTheme="majorHAnsi" w:hAnsiTheme="majorHAnsi" w:cstheme="majorHAnsi"/>
                <w:lang w:val="fr-FR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AA5302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AA5302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AA5302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E7DD6" w14:textId="77777777" w:rsidR="00772139" w:rsidRDefault="00772139" w:rsidP="00203482">
      <w:pPr>
        <w:spacing w:after="0" w:line="240" w:lineRule="auto"/>
      </w:pPr>
      <w:r>
        <w:separator/>
      </w:r>
    </w:p>
  </w:endnote>
  <w:endnote w:type="continuationSeparator" w:id="0">
    <w:p w14:paraId="74A8284D" w14:textId="77777777" w:rsidR="00772139" w:rsidRDefault="00772139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AB757" w14:textId="77777777" w:rsidR="00772139" w:rsidRDefault="00772139" w:rsidP="00203482">
      <w:pPr>
        <w:spacing w:after="0" w:line="240" w:lineRule="auto"/>
      </w:pPr>
      <w:r>
        <w:separator/>
      </w:r>
    </w:p>
  </w:footnote>
  <w:footnote w:type="continuationSeparator" w:id="0">
    <w:p w14:paraId="7CEC8F9D" w14:textId="77777777" w:rsidR="00772139" w:rsidRDefault="00772139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49029">
    <w:abstractNumId w:val="25"/>
  </w:num>
  <w:num w:numId="2" w16cid:durableId="1901940365">
    <w:abstractNumId w:val="20"/>
  </w:num>
  <w:num w:numId="3" w16cid:durableId="1746298234">
    <w:abstractNumId w:val="23"/>
  </w:num>
  <w:num w:numId="4" w16cid:durableId="1786654745">
    <w:abstractNumId w:val="21"/>
  </w:num>
  <w:num w:numId="5" w16cid:durableId="1662005716">
    <w:abstractNumId w:val="5"/>
  </w:num>
  <w:num w:numId="6" w16cid:durableId="1526671290">
    <w:abstractNumId w:val="24"/>
  </w:num>
  <w:num w:numId="7" w16cid:durableId="1495218443">
    <w:abstractNumId w:val="8"/>
  </w:num>
  <w:num w:numId="8" w16cid:durableId="1303778398">
    <w:abstractNumId w:val="14"/>
  </w:num>
  <w:num w:numId="9" w16cid:durableId="1262490415">
    <w:abstractNumId w:val="18"/>
  </w:num>
  <w:num w:numId="10" w16cid:durableId="435372938">
    <w:abstractNumId w:val="28"/>
  </w:num>
  <w:num w:numId="11" w16cid:durableId="157698121">
    <w:abstractNumId w:val="17"/>
  </w:num>
  <w:num w:numId="12" w16cid:durableId="562299971">
    <w:abstractNumId w:val="4"/>
  </w:num>
  <w:num w:numId="13" w16cid:durableId="1396858881">
    <w:abstractNumId w:val="0"/>
  </w:num>
  <w:num w:numId="14" w16cid:durableId="118496452">
    <w:abstractNumId w:val="7"/>
  </w:num>
  <w:num w:numId="15" w16cid:durableId="490291679">
    <w:abstractNumId w:val="27"/>
  </w:num>
  <w:num w:numId="16" w16cid:durableId="394202985">
    <w:abstractNumId w:val="26"/>
  </w:num>
  <w:num w:numId="17" w16cid:durableId="1478184886">
    <w:abstractNumId w:val="1"/>
  </w:num>
  <w:num w:numId="18" w16cid:durableId="2141798162">
    <w:abstractNumId w:val="12"/>
  </w:num>
  <w:num w:numId="19" w16cid:durableId="637492592">
    <w:abstractNumId w:val="2"/>
  </w:num>
  <w:num w:numId="20" w16cid:durableId="104543361">
    <w:abstractNumId w:val="3"/>
  </w:num>
  <w:num w:numId="21" w16cid:durableId="135993210">
    <w:abstractNumId w:val="13"/>
  </w:num>
  <w:num w:numId="22" w16cid:durableId="1162624472">
    <w:abstractNumId w:val="6"/>
  </w:num>
  <w:num w:numId="23" w16cid:durableId="209341152">
    <w:abstractNumId w:val="22"/>
  </w:num>
  <w:num w:numId="24" w16cid:durableId="1737581349">
    <w:abstractNumId w:val="15"/>
  </w:num>
  <w:num w:numId="25" w16cid:durableId="1937051368">
    <w:abstractNumId w:val="10"/>
  </w:num>
  <w:num w:numId="26" w16cid:durableId="1142500032">
    <w:abstractNumId w:val="19"/>
  </w:num>
  <w:num w:numId="27" w16cid:durableId="322392918">
    <w:abstractNumId w:val="16"/>
  </w:num>
  <w:num w:numId="28" w16cid:durableId="1110317968">
    <w:abstractNumId w:val="11"/>
  </w:num>
  <w:num w:numId="29" w16cid:durableId="164831671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72139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A5302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2695</Words>
  <Characters>15366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Madalina Cocianu</cp:lastModifiedBy>
  <cp:revision>24</cp:revision>
  <cp:lastPrinted>2017-06-21T07:54:00Z</cp:lastPrinted>
  <dcterms:created xsi:type="dcterms:W3CDTF">2023-02-24T08:19:00Z</dcterms:created>
  <dcterms:modified xsi:type="dcterms:W3CDTF">2024-11-20T07:17:00Z</dcterms:modified>
</cp:coreProperties>
</file>